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EC" w:rsidRPr="009E0F9F" w:rsidRDefault="00E96308" w:rsidP="009E0F9F">
      <w:pPr>
        <w:spacing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E0F9F">
        <w:rPr>
          <w:rFonts w:ascii="Verdana" w:hAnsi="Verdana" w:cs="Times New Roman"/>
          <w:sz w:val="18"/>
          <w:szCs w:val="18"/>
        </w:rPr>
        <w:t>Załącznik nr</w:t>
      </w:r>
      <w:r w:rsidR="003D160A" w:rsidRPr="009E0F9F">
        <w:rPr>
          <w:rFonts w:ascii="Verdana" w:hAnsi="Verdana" w:cs="Times New Roman"/>
          <w:sz w:val="18"/>
          <w:szCs w:val="18"/>
        </w:rPr>
        <w:t xml:space="preserve"> </w:t>
      </w:r>
      <w:r w:rsidR="00B83F47">
        <w:rPr>
          <w:rFonts w:ascii="Verdana" w:hAnsi="Verdana" w:cs="Times New Roman"/>
          <w:sz w:val="18"/>
          <w:szCs w:val="18"/>
        </w:rPr>
        <w:t>8</w:t>
      </w:r>
      <w:r w:rsidR="00590CEC" w:rsidRPr="009E0F9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E96308" w:rsidRPr="009E0F9F" w:rsidRDefault="001C1E80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Umowa -  projekt</w:t>
      </w:r>
    </w:p>
    <w:p w:rsidR="009907E3" w:rsidRPr="009E0F9F" w:rsidRDefault="009907E3" w:rsidP="009E0F9F">
      <w:pPr>
        <w:spacing w:after="0" w:line="360" w:lineRule="auto"/>
        <w:ind w:left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E0F9F">
        <w:rPr>
          <w:rFonts w:ascii="Verdana" w:eastAsia="Times New Roman" w:hAnsi="Verdana" w:cs="Calibri"/>
          <w:sz w:val="18"/>
          <w:szCs w:val="18"/>
          <w:lang w:eastAsia="pl-PL"/>
        </w:rPr>
        <w:t>zawarta w dniu  ……………….. w Niemcach  pomiędzy: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zwanym dalej Zamawiającym (również Zleceniodawcą),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a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095FE4" w:rsidRPr="009E0F9F" w:rsidRDefault="00095FE4" w:rsidP="009E0F9F">
      <w:pPr>
        <w:pStyle w:val="Teksttreci20"/>
        <w:spacing w:line="360" w:lineRule="auto"/>
        <w:ind w:left="708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>zwanym dalej Wykonawcą (również Zleceniobiorcą),</w:t>
      </w:r>
    </w:p>
    <w:p w:rsidR="00095FE4" w:rsidRPr="009E0F9F" w:rsidRDefault="00095FE4" w:rsidP="009E0F9F">
      <w:pPr>
        <w:pStyle w:val="Teksttreci20"/>
        <w:spacing w:line="360" w:lineRule="auto"/>
        <w:ind w:firstLine="0"/>
        <w:jc w:val="left"/>
        <w:rPr>
          <w:rFonts w:ascii="Verdana" w:hAnsi="Verdana" w:cs="Calibri"/>
          <w:b/>
          <w:sz w:val="18"/>
          <w:szCs w:val="18"/>
          <w:lang w:eastAsia="pl-PL"/>
        </w:rPr>
      </w:pPr>
      <w:r w:rsidRPr="009E0F9F">
        <w:rPr>
          <w:rFonts w:ascii="Verdana" w:hAnsi="Verdana" w:cs="Calibri"/>
          <w:b/>
          <w:sz w:val="18"/>
          <w:szCs w:val="18"/>
          <w:lang w:eastAsia="pl-PL"/>
        </w:rPr>
        <w:t xml:space="preserve">w rezultacie dokonania przez Zamawiającego wyboru oferty Wykonawcy zgodnie </w:t>
      </w:r>
      <w:r w:rsidRPr="009E0F9F">
        <w:rPr>
          <w:rFonts w:ascii="Verdana" w:hAnsi="Verdana" w:cs="Calibri"/>
          <w:b/>
          <w:sz w:val="18"/>
          <w:szCs w:val="18"/>
          <w:lang w:eastAsia="pl-PL"/>
        </w:rPr>
        <w:br/>
        <w:t xml:space="preserve">przepisami ustawy z dnia 11 września 2019 r. Prawo zamówień publicznych </w:t>
      </w:r>
      <w:r w:rsidRPr="009E0F9F">
        <w:rPr>
          <w:rFonts w:ascii="Verdana" w:hAnsi="Verdana" w:cs="Calibri"/>
          <w:b/>
          <w:iCs/>
          <w:sz w:val="18"/>
          <w:szCs w:val="18"/>
          <w:lang w:eastAsia="pl-PL"/>
        </w:rPr>
        <w:t xml:space="preserve">(tj. U. </w:t>
      </w:r>
      <w:r w:rsidR="009E7608" w:rsidRPr="009E0F9F">
        <w:rPr>
          <w:rFonts w:ascii="Verdana" w:hAnsi="Verdana" w:cs="Calibri"/>
          <w:b/>
          <w:iCs/>
          <w:sz w:val="18"/>
          <w:szCs w:val="18"/>
          <w:lang w:eastAsia="pl-PL"/>
        </w:rPr>
        <w:br/>
      </w:r>
      <w:r w:rsidRPr="009E0F9F">
        <w:rPr>
          <w:rFonts w:ascii="Verdana" w:hAnsi="Verdana" w:cs="Calibri"/>
          <w:b/>
          <w:iCs/>
          <w:sz w:val="18"/>
          <w:szCs w:val="18"/>
          <w:lang w:eastAsia="pl-PL"/>
        </w:rPr>
        <w:t>z 2021 r. poz. 1129).</w:t>
      </w:r>
    </w:p>
    <w:p w:rsidR="00085B9E" w:rsidRPr="009E0F9F" w:rsidRDefault="00085B9E" w:rsidP="009E0F9F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Verdana" w:hAnsi="Verdana"/>
          <w:sz w:val="18"/>
          <w:szCs w:val="18"/>
        </w:rPr>
      </w:pPr>
      <w:bookmarkStart w:id="0" w:name="bookmark1"/>
      <w:bookmarkEnd w:id="0"/>
    </w:p>
    <w:p w:rsidR="00E85973" w:rsidRPr="009E0F9F" w:rsidRDefault="00E85973" w:rsidP="009E0F9F">
      <w:pPr>
        <w:widowControl w:val="0"/>
        <w:tabs>
          <w:tab w:val="center" w:pos="4536"/>
          <w:tab w:val="left" w:pos="5355"/>
        </w:tabs>
        <w:spacing w:after="0" w:line="360" w:lineRule="auto"/>
        <w:jc w:val="both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ab/>
      </w:r>
      <w:r w:rsidR="00FC6ABB"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§1</w:t>
      </w: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ab/>
      </w:r>
    </w:p>
    <w:p w:rsidR="006B1053" w:rsidRPr="009E0F9F" w:rsidRDefault="006B1053" w:rsidP="009E0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Przedmiotem zamówienia jest zakup i dostawa fabrycznie nowego, oryginalnego oraz nieeksploatowanego wcześniej sprzętu komputerowego</w:t>
      </w:r>
      <w:r w:rsidR="00095FE4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oraz mebli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. W ramach realizacji dostawy obowiązkiem Wykonawcy będzie rozładunek zakupionego sprzętu. </w:t>
      </w:r>
    </w:p>
    <w:p w:rsidR="00E96308" w:rsidRPr="009E0F9F" w:rsidRDefault="006B1053" w:rsidP="009E0F9F">
      <w:pPr>
        <w:pStyle w:val="Akapitzlist"/>
        <w:spacing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Dostarczony sprzęt musi być fabrycznie nowy oraz musi być jednego modelu o identycznej konfiguracji sprzętowej, wyprodukowany przez tego samego producenta na bazie tych samych podzespołów, odpowiednio dla laptopów</w:t>
      </w:r>
      <w:r w:rsidR="00095FE4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.</w:t>
      </w:r>
    </w:p>
    <w:p w:rsidR="000713CA" w:rsidRPr="009E0F9F" w:rsidRDefault="006B1053" w:rsidP="009E0F9F">
      <w:pPr>
        <w:pStyle w:val="Akapitzlist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Zamówienie obejmuje</w:t>
      </w:r>
      <w:r w:rsidR="009D38B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za</w:t>
      </w:r>
      <w:r w:rsidR="009907E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kup i dostawę: </w:t>
      </w:r>
    </w:p>
    <w:p w:rsidR="00F459B7" w:rsidRPr="009E0F9F" w:rsidRDefault="00F459B7" w:rsidP="009E0F9F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>2.1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.Sprzętu elektronicznego:</w:t>
      </w:r>
    </w:p>
    <w:p w:rsidR="006B1053" w:rsidRPr="009E0F9F" w:rsidRDefault="009E7608" w:rsidP="009E0F9F">
      <w:pPr>
        <w:spacing w:line="360" w:lineRule="auto"/>
        <w:ind w:left="708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- </w:t>
      </w:r>
      <w:r w:rsidR="00D83C08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6 </w:t>
      </w:r>
      <w:r w:rsidR="006B105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komputer</w:t>
      </w:r>
      <w:r w:rsidR="00D83C08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ów</w:t>
      </w:r>
      <w:r w:rsidR="009907E3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przenośnych – laptopów </w:t>
      </w:r>
    </w:p>
    <w:p w:rsidR="00D83C08" w:rsidRPr="009E0F9F" w:rsidRDefault="009E7608" w:rsidP="009E0F9F">
      <w:pPr>
        <w:spacing w:line="360" w:lineRule="auto"/>
        <w:ind w:left="708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- 1 </w:t>
      </w:r>
      <w:r w:rsidR="00D83C08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zestaw nagłośnienia + 3 mikrofony</w:t>
      </w:r>
    </w:p>
    <w:p w:rsidR="00F459B7" w:rsidRPr="009E0F9F" w:rsidRDefault="00F459B7" w:rsidP="009E0F9F">
      <w:pPr>
        <w:pStyle w:val="Akapitzlist"/>
        <w:numPr>
          <w:ilvl w:val="1"/>
          <w:numId w:val="1"/>
        </w:numPr>
        <w:spacing w:line="360" w:lineRule="auto"/>
        <w:ind w:left="1068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Mebli:</w:t>
      </w:r>
    </w:p>
    <w:p w:rsidR="00F459B7" w:rsidRPr="009E0F9F" w:rsidRDefault="009E7608" w:rsidP="009E0F9F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- 9</w:t>
      </w:r>
      <w:r w:rsidR="00F459B7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stołów</w:t>
      </w:r>
    </w:p>
    <w:p w:rsidR="00F459B7" w:rsidRPr="009E0F9F" w:rsidRDefault="009E7608" w:rsidP="009E0F9F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- 2</w:t>
      </w:r>
      <w:r w:rsidR="00F459B7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kanap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y</w:t>
      </w:r>
    </w:p>
    <w:p w:rsidR="009E7608" w:rsidRPr="009E0F9F" w:rsidRDefault="009E7608" w:rsidP="009E0F9F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 xml:space="preserve">-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1 regał</w:t>
      </w:r>
    </w:p>
    <w:p w:rsidR="00F459B7" w:rsidRPr="009E0F9F" w:rsidRDefault="00F459B7" w:rsidP="009E0F9F">
      <w:pPr>
        <w:pStyle w:val="Akapitzlist"/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0B6679" w:rsidRPr="009E0F9F" w:rsidRDefault="000B6679" w:rsidP="009E0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dokona dostawy przedmiotu zamówienia, który będzie nieużywany, kompletny, wolny od wad. Wykonawca dostarczy Zamawiającemu również wymagane prawem certyfikaty, deklaracje zgodności CE, instrukcje obsługi sprzętu, dokumenty gwarancyjne umożliwiające wykonywanie uprawnień z nich wynikających odrębnie dla każdego sprzętu komputerowego. </w:t>
      </w:r>
    </w:p>
    <w:p w:rsidR="00CC748A" w:rsidRPr="00B83F47" w:rsidRDefault="000B6679" w:rsidP="009E0F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</w:pPr>
      <w:r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Zamawiający inf</w:t>
      </w:r>
      <w:r w:rsidR="0018493A"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ormuje, iż </w:t>
      </w:r>
      <w:r w:rsidR="00F459B7"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planowana dostawa jest</w:t>
      </w:r>
      <w:r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realizowan</w:t>
      </w:r>
      <w:r w:rsidR="00F459B7"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a</w:t>
      </w:r>
      <w:r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w ramach</w:t>
      </w:r>
      <w:r w:rsidR="009E7608"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</w:t>
      </w:r>
      <w:r w:rsidR="00B83F47" w:rsidRPr="00B83F47">
        <w:rPr>
          <w:rFonts w:ascii="Verdana" w:eastAsia="Calibri" w:hAnsi="Verdana"/>
          <w:b/>
          <w:sz w:val="20"/>
          <w:szCs w:val="20"/>
        </w:rPr>
        <w:t xml:space="preserve">Dostawa sprzętu elektronicznego oraz mebli </w:t>
      </w:r>
      <w:r w:rsidR="00B83F47" w:rsidRPr="00B83F47">
        <w:rPr>
          <w:rFonts w:ascii="Verdana" w:eastAsia="Calibri" w:hAnsi="Verdana" w:cs="Arial"/>
          <w:b/>
          <w:bCs/>
          <w:sz w:val="20"/>
          <w:szCs w:val="20"/>
        </w:rPr>
        <w:t xml:space="preserve">dla uczestników Projektu </w:t>
      </w:r>
      <w:r w:rsidR="00B83F47" w:rsidRPr="00B83F47">
        <w:rPr>
          <w:rFonts w:ascii="Verdana" w:eastAsia="Calibri" w:hAnsi="Verdana" w:cs="Arial"/>
          <w:b/>
          <w:bCs/>
          <w:sz w:val="20"/>
          <w:szCs w:val="20"/>
        </w:rPr>
        <w:lastRenderedPageBreak/>
        <w:t xml:space="preserve">RPLU.11.02.00-IZ.00-06-004/18 </w:t>
      </w:r>
      <w:r w:rsidR="00B83F47" w:rsidRPr="00B83F47">
        <w:rPr>
          <w:rFonts w:ascii="Verdana" w:eastAsia="Calibri" w:hAnsi="Verdana"/>
          <w:b/>
          <w:sz w:val="20"/>
          <w:szCs w:val="20"/>
        </w:rPr>
        <w:t>„Czas Seniorów w Gminie Niemce”</w:t>
      </w:r>
      <w:r w:rsidR="00B83F47" w:rsidRPr="00B83F47">
        <w:rPr>
          <w:rFonts w:ascii="Verdana" w:eastAsia="Calibri" w:hAnsi="Verdana" w:cs="Arial"/>
          <w:b/>
          <w:bCs/>
          <w:sz w:val="20"/>
          <w:szCs w:val="20"/>
        </w:rPr>
        <w:t>,</w:t>
      </w:r>
      <w:r w:rsidR="00B83F47" w:rsidRPr="00B83F47">
        <w:rPr>
          <w:rFonts w:ascii="Verdana" w:hAnsi="Verdana" w:cs="Arial"/>
          <w:b/>
          <w:bCs/>
          <w:sz w:val="20"/>
          <w:szCs w:val="20"/>
        </w:rPr>
        <w:t xml:space="preserve"> realizowanego w ramach Osi Priorytetowej 11 „Włączenie społeczne”, Działanie 11.2 Usługi społeczne i zdrowotne, współfinansowanego ze środków Europejskiego Funduszu Społecznego w ramach Regionalnego Programu Operacyjnego Województwa Lubelskiego na lata 2014- 2020</w:t>
      </w:r>
      <w:r w:rsidR="00B83F47">
        <w:rPr>
          <w:rFonts w:ascii="Verdana" w:hAnsi="Verdana" w:cs="Arial"/>
          <w:b/>
          <w:bCs/>
          <w:sz w:val="20"/>
          <w:szCs w:val="20"/>
        </w:rPr>
        <w:t>.</w:t>
      </w:r>
    </w:p>
    <w:p w:rsidR="00C02B38" w:rsidRPr="009E0F9F" w:rsidRDefault="008B0D8D" w:rsidP="009E0F9F">
      <w:pPr>
        <w:pStyle w:val="Akapitzlist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Szczegółowy opis przedmiotu zamówienia niezbędny do wykonania zamówienia oraz wymagania Zamawiającego dotyczące parametrów tec</w:t>
      </w:r>
      <w:r w:rsidR="009907E3"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hnicznych określa załącznik </w:t>
      </w:r>
      <w:r w:rsidRPr="00B83F47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 SWZ – Szczegółowy opis przedmiotu zamówienia stanowiący załącznik do niniejszej umowy.</w:t>
      </w:r>
    </w:p>
    <w:p w:rsidR="001C41CD" w:rsidRPr="009E0F9F" w:rsidRDefault="0088105B" w:rsidP="009E0F9F">
      <w:pPr>
        <w:pStyle w:val="Akapitzlist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zobowiązuje się do wykonania przedmiotu umowy w terminie </w:t>
      </w:r>
      <w:r w:rsidR="00CC748A"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do 31.10.2022</w:t>
      </w:r>
    </w:p>
    <w:p w:rsidR="005A2679" w:rsidRPr="009E0F9F" w:rsidRDefault="002E413D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§</w:t>
      </w:r>
      <w:r w:rsidR="008B0D8D" w:rsidRPr="009E0F9F">
        <w:rPr>
          <w:rFonts w:ascii="Verdana" w:hAnsi="Verdana" w:cs="Times New Roman"/>
          <w:b/>
          <w:sz w:val="18"/>
          <w:szCs w:val="18"/>
        </w:rPr>
        <w:t>2</w:t>
      </w:r>
    </w:p>
    <w:p w:rsidR="00283F21" w:rsidRPr="009E0F9F" w:rsidRDefault="00283F21" w:rsidP="009E0F9F">
      <w:pPr>
        <w:pStyle w:val="Bezodstpw"/>
        <w:spacing w:line="360" w:lineRule="auto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9907E3" w:rsidRPr="009E0F9F" w:rsidRDefault="009907E3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Wynagrodzenie, które Zamawiający zobowiązuje się zapłacić Wykonawcy za wykonanie przedmiotu umowy zgodnie z ofertą Wykonawcy wynosi…………………</w:t>
      </w:r>
      <w:r w:rsidRPr="009E0F9F">
        <w:rPr>
          <w:rFonts w:ascii="Verdana" w:hAnsi="Verdana" w:cs="Times New Roman"/>
          <w:sz w:val="18"/>
          <w:szCs w:val="18"/>
        </w:rPr>
        <w:tab/>
        <w:t>zł</w:t>
      </w:r>
    </w:p>
    <w:p w:rsidR="009907E3" w:rsidRPr="009E0F9F" w:rsidRDefault="009907E3" w:rsidP="009E0F9F">
      <w:pPr>
        <w:pStyle w:val="Akapitzlist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brutto (słownie złotych: …………………….), w tym VAT w wysokości</w:t>
      </w:r>
      <w:r w:rsidRPr="009E0F9F">
        <w:rPr>
          <w:rFonts w:ascii="Verdana" w:hAnsi="Verdana" w:cs="Times New Roman"/>
          <w:sz w:val="18"/>
          <w:szCs w:val="18"/>
        </w:rPr>
        <w:tab/>
        <w:t>……………………..zł</w:t>
      </w:r>
    </w:p>
    <w:p w:rsidR="004C64B6" w:rsidRPr="009E0F9F" w:rsidRDefault="004C64B6" w:rsidP="009E0F9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Podstawą zapłaty będzie faktura końcowa po wykonaniu całości przedmiotu zamówienia, wystawiona przez Wykonawcę wobec Zamawiającego.</w:t>
      </w:r>
    </w:p>
    <w:p w:rsidR="0051192E" w:rsidRPr="009E0F9F" w:rsidRDefault="0051192E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Podstawą do wystawienia faktury jest protokół odbioru bez zastrzeżeń przedmiotu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i warunków umowy sporządzony przez Zamawiającego z udziałem Wykonawcy. 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Termin płat</w:t>
      </w:r>
      <w:r w:rsidR="009907E3" w:rsidRPr="009E0F9F">
        <w:rPr>
          <w:rFonts w:ascii="Verdana" w:hAnsi="Verdana" w:cs="Times New Roman"/>
          <w:sz w:val="18"/>
          <w:szCs w:val="18"/>
        </w:rPr>
        <w:t>ności faktury końcowej wynosi 30</w:t>
      </w:r>
      <w:r w:rsidRPr="009E0F9F">
        <w:rPr>
          <w:rFonts w:ascii="Verdana" w:hAnsi="Verdana" w:cs="Times New Roman"/>
          <w:sz w:val="18"/>
          <w:szCs w:val="18"/>
        </w:rPr>
        <w:t xml:space="preserve"> dni, licząc od daty doręczenia prawidłowo wystawionej faktury Zamawiającemu.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Płatność zostanie dokonana na konto bankowe Wykonawcy  nr ………………………………….. 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</w:t>
      </w:r>
      <w:r w:rsidR="009907E3" w:rsidRPr="009E0F9F">
        <w:rPr>
          <w:rFonts w:ascii="Verdana" w:hAnsi="Verdana" w:cs="Times New Roman"/>
          <w:sz w:val="18"/>
          <w:szCs w:val="18"/>
        </w:rPr>
        <w:t>Niemce</w:t>
      </w:r>
      <w:r w:rsidRPr="009E0F9F">
        <w:rPr>
          <w:rFonts w:ascii="Verdana" w:hAnsi="Verdana" w:cs="Times New Roman"/>
          <w:sz w:val="18"/>
          <w:szCs w:val="18"/>
        </w:rPr>
        <w:t xml:space="preserve"> w przypadku zmiany numeru rachunku bankowego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Zamawiający wstrzyma, do czasu ustania przyczyny, płatność faktury - w całości lub części - w przypadku nie wywiązania się Wykonawcy z któregokolwiek ze zobowiązań wynikających z niniejszej umowy. Wstrzymanie w tym przypadku wypłaty nie rodzi po stronie Zamawiającego opóźnienia i Wykonawcy nie przysługują odsetki z tego tytułu.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Za dzień zapłaty uważa się dzień obciążenia rachunku bankowego Zamawiającego.</w:t>
      </w:r>
    </w:p>
    <w:p w:rsidR="0088105B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Płatnikiem faktur będzie Gmina </w:t>
      </w:r>
      <w:r w:rsidR="00B83F47">
        <w:rPr>
          <w:rFonts w:ascii="Verdana" w:hAnsi="Verdana" w:cs="Times New Roman"/>
          <w:sz w:val="18"/>
          <w:szCs w:val="18"/>
        </w:rPr>
        <w:t>Niemce/Ośrodek Pomocy Społecznej w Niemcach</w:t>
      </w:r>
      <w:r w:rsidRPr="009E0F9F">
        <w:rPr>
          <w:rFonts w:ascii="Verdana" w:hAnsi="Verdana" w:cs="Times New Roman"/>
          <w:sz w:val="18"/>
          <w:szCs w:val="18"/>
        </w:rPr>
        <w:t>.</w:t>
      </w:r>
    </w:p>
    <w:p w:rsidR="00B91064" w:rsidRPr="009E0F9F" w:rsidRDefault="0088105B" w:rsidP="009E0F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Każda zmiana siedziby Wykonawcy, rachunku bankowego oraz numerów NIP i REGON wymaga pisemnego informowania Zamawiającego.</w:t>
      </w:r>
    </w:p>
    <w:p w:rsidR="0018493A" w:rsidRPr="009E0F9F" w:rsidRDefault="0018493A" w:rsidP="009E0F9F">
      <w:pPr>
        <w:pStyle w:val="Akapitzlist"/>
        <w:spacing w:line="360" w:lineRule="auto"/>
        <w:rPr>
          <w:rFonts w:ascii="Verdana" w:hAnsi="Verdana" w:cs="Times New Roman"/>
          <w:sz w:val="18"/>
          <w:szCs w:val="18"/>
        </w:rPr>
      </w:pPr>
    </w:p>
    <w:p w:rsidR="00B91064" w:rsidRPr="009E0F9F" w:rsidRDefault="0051192E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§ 3</w:t>
      </w:r>
    </w:p>
    <w:p w:rsidR="00804878" w:rsidRPr="009E0F9F" w:rsidRDefault="00804878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51192E" w:rsidRPr="009E0F9F" w:rsidRDefault="0051192E" w:rsidP="009E0F9F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Wykonawca dostarczy przedmiot zamówienia do </w:t>
      </w:r>
      <w:r w:rsidR="00CC748A" w:rsidRPr="009E0F9F">
        <w:rPr>
          <w:rFonts w:ascii="Verdana" w:hAnsi="Verdana"/>
          <w:sz w:val="18"/>
          <w:szCs w:val="18"/>
        </w:rPr>
        <w:t>Ośrodka Pomocy Społecznej</w:t>
      </w:r>
      <w:r w:rsidRPr="009E0F9F">
        <w:rPr>
          <w:rFonts w:ascii="Verdana" w:hAnsi="Verdana"/>
          <w:sz w:val="18"/>
          <w:szCs w:val="18"/>
        </w:rPr>
        <w:t xml:space="preserve"> w </w:t>
      </w:r>
      <w:r w:rsidR="009907E3" w:rsidRPr="009E0F9F">
        <w:rPr>
          <w:rFonts w:ascii="Verdana" w:hAnsi="Verdana"/>
          <w:sz w:val="18"/>
          <w:szCs w:val="18"/>
        </w:rPr>
        <w:t>Niemcach</w:t>
      </w:r>
      <w:r w:rsidRPr="009E0F9F">
        <w:rPr>
          <w:rFonts w:ascii="Verdana" w:hAnsi="Verdana"/>
          <w:sz w:val="18"/>
          <w:szCs w:val="18"/>
        </w:rPr>
        <w:t xml:space="preserve">, </w:t>
      </w:r>
    </w:p>
    <w:p w:rsidR="0051192E" w:rsidRPr="009E0F9F" w:rsidRDefault="0051192E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ul. </w:t>
      </w:r>
      <w:r w:rsidR="009907E3" w:rsidRPr="009E0F9F">
        <w:rPr>
          <w:rFonts w:ascii="Verdana" w:hAnsi="Verdana"/>
          <w:sz w:val="18"/>
          <w:szCs w:val="18"/>
        </w:rPr>
        <w:t>Lubelska</w:t>
      </w:r>
      <w:r w:rsidRPr="009E0F9F">
        <w:rPr>
          <w:rFonts w:ascii="Verdana" w:hAnsi="Verdana"/>
          <w:sz w:val="18"/>
          <w:szCs w:val="18"/>
        </w:rPr>
        <w:t xml:space="preserve"> 1</w:t>
      </w:r>
      <w:r w:rsidR="00CC748A" w:rsidRPr="009E0F9F">
        <w:rPr>
          <w:rFonts w:ascii="Verdana" w:hAnsi="Verdana"/>
          <w:sz w:val="18"/>
          <w:szCs w:val="18"/>
        </w:rPr>
        <w:t>19</w:t>
      </w:r>
      <w:r w:rsidR="00166D8B" w:rsidRPr="009E0F9F">
        <w:rPr>
          <w:rFonts w:ascii="Verdana" w:hAnsi="Verdana"/>
          <w:sz w:val="18"/>
          <w:szCs w:val="18"/>
        </w:rPr>
        <w:t>, 21-025Niemce</w:t>
      </w:r>
      <w:r w:rsidRPr="009E0F9F">
        <w:rPr>
          <w:rFonts w:ascii="Verdana" w:hAnsi="Verdana"/>
          <w:sz w:val="18"/>
          <w:szCs w:val="18"/>
        </w:rPr>
        <w:t xml:space="preserve"> lub pod inny adres wskazany przez Zamawiającego</w:t>
      </w:r>
      <w:r w:rsidR="00166D8B" w:rsidRPr="009E0F9F">
        <w:rPr>
          <w:rFonts w:ascii="Verdana" w:hAnsi="Verdana"/>
          <w:sz w:val="18"/>
          <w:szCs w:val="18"/>
        </w:rPr>
        <w:t>.</w:t>
      </w:r>
    </w:p>
    <w:p w:rsidR="0051192E" w:rsidRPr="009E0F9F" w:rsidRDefault="00050751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2. </w:t>
      </w:r>
      <w:r w:rsidR="0051192E" w:rsidRPr="009E0F9F">
        <w:rPr>
          <w:rFonts w:ascii="Verdana" w:hAnsi="Verdana"/>
          <w:sz w:val="18"/>
          <w:szCs w:val="18"/>
        </w:rPr>
        <w:t xml:space="preserve">Zakres zamówienia obejmuje transport, rozładunek i wniesienie sprzętu komputerowego </w:t>
      </w:r>
      <w:r w:rsidR="009E0F9F">
        <w:rPr>
          <w:rFonts w:ascii="Verdana" w:hAnsi="Verdana"/>
          <w:sz w:val="18"/>
          <w:szCs w:val="18"/>
        </w:rPr>
        <w:br/>
      </w:r>
      <w:r w:rsidR="0051192E" w:rsidRPr="009E0F9F">
        <w:rPr>
          <w:rFonts w:ascii="Verdana" w:hAnsi="Verdana"/>
          <w:sz w:val="18"/>
          <w:szCs w:val="18"/>
        </w:rPr>
        <w:t>w miejsce wskazane przez Zamawiającego.</w:t>
      </w:r>
    </w:p>
    <w:p w:rsidR="0018493A" w:rsidRPr="009E0F9F" w:rsidRDefault="00050751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lastRenderedPageBreak/>
        <w:t xml:space="preserve">3. </w:t>
      </w:r>
      <w:r w:rsidR="0051192E" w:rsidRPr="009E0F9F">
        <w:rPr>
          <w:rFonts w:ascii="Verdana" w:hAnsi="Verdana"/>
          <w:sz w:val="18"/>
          <w:szCs w:val="18"/>
        </w:rPr>
        <w:t>W dniu dostawy Wykonawca przekaże Zamawiającemu wykaz dostarczonego oprogramowania/sprzętu komputerowego wraz z numerami seryjnymi urządzeń oraz wszelką dokumentację dostarczoną przez producenta urządzeń</w:t>
      </w:r>
      <w:r w:rsidR="00AA65ED">
        <w:rPr>
          <w:rFonts w:ascii="Verdana" w:hAnsi="Verdana"/>
          <w:sz w:val="18"/>
          <w:szCs w:val="18"/>
        </w:rPr>
        <w:t xml:space="preserve">. </w:t>
      </w:r>
      <w:r w:rsidR="0051192E" w:rsidRPr="009E0F9F">
        <w:rPr>
          <w:rFonts w:ascii="Verdana" w:hAnsi="Verdana"/>
          <w:sz w:val="18"/>
          <w:szCs w:val="18"/>
        </w:rPr>
        <w:t xml:space="preserve"> </w:t>
      </w:r>
    </w:p>
    <w:p w:rsidR="0051192E" w:rsidRPr="009E0F9F" w:rsidRDefault="00050751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4. </w:t>
      </w:r>
      <w:r w:rsidR="0051192E" w:rsidRPr="009E0F9F">
        <w:rPr>
          <w:rFonts w:ascii="Verdana" w:hAnsi="Verdana"/>
          <w:sz w:val="18"/>
          <w:szCs w:val="18"/>
        </w:rPr>
        <w:t xml:space="preserve">Wykonawca dostarczy do każdego urządzenia wydrukowaną kartę gwarancyjną oraz instrukcje użytkowania i obsługi (zwane dalej – „dokumentacją użytkownika”).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5. </w:t>
      </w:r>
      <w:r w:rsidR="0051192E" w:rsidRPr="009E0F9F">
        <w:rPr>
          <w:rFonts w:ascii="Verdana" w:hAnsi="Verdana"/>
          <w:sz w:val="18"/>
          <w:szCs w:val="18"/>
        </w:rPr>
        <w:t xml:space="preserve">Wykonawca w karcie sprzętu poda: rodzaj, nazwę, producenta i pojemność wszystkich informatycznych nośników danych.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6. </w:t>
      </w:r>
      <w:r w:rsidR="0051192E" w:rsidRPr="009E0F9F">
        <w:rPr>
          <w:rFonts w:ascii="Verdana" w:hAnsi="Verdana"/>
          <w:sz w:val="18"/>
          <w:szCs w:val="18"/>
        </w:rPr>
        <w:t xml:space="preserve">Wszystkie wymagane certyfikaty mają dotyczyć sprzętu w oferowanej konfiguracji.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7. </w:t>
      </w:r>
      <w:r w:rsidR="0051192E" w:rsidRPr="009E0F9F">
        <w:rPr>
          <w:rFonts w:ascii="Verdana" w:hAnsi="Verdana"/>
          <w:sz w:val="18"/>
          <w:szCs w:val="18"/>
        </w:rPr>
        <w:t xml:space="preserve">Potwierdzeniem zrealizowania przedmiotu Umowy będzie protokół odbioru podpisany przez przedstawicieli Zamawiającego i Wykonawcy. O konkretnym dniu dostawy Wykonawca zawiadomi telefonicznie Zamawiającego z co najmniej trzydniowym wyprzedzeniem.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8. </w:t>
      </w:r>
      <w:r w:rsidR="0051192E" w:rsidRPr="009E0F9F">
        <w:rPr>
          <w:rFonts w:ascii="Verdana" w:hAnsi="Verdana"/>
          <w:sz w:val="18"/>
          <w:szCs w:val="18"/>
        </w:rPr>
        <w:t>Zamawiający w momencie odbioru przedmiotu Umowy dokonywać będzie jego oceny jakościowej i ilościowej zgodnie ze „Szczegółowym opisem przedmiotu zamów</w:t>
      </w:r>
      <w:r w:rsidR="00166D8B" w:rsidRPr="009E0F9F">
        <w:rPr>
          <w:rFonts w:ascii="Verdana" w:hAnsi="Verdana"/>
          <w:sz w:val="18"/>
          <w:szCs w:val="18"/>
        </w:rPr>
        <w:t>ienia” będącym załącznikiem nr 1</w:t>
      </w:r>
      <w:r w:rsidR="0051192E" w:rsidRPr="009E0F9F">
        <w:rPr>
          <w:rFonts w:ascii="Verdana" w:hAnsi="Verdana"/>
          <w:sz w:val="18"/>
          <w:szCs w:val="18"/>
        </w:rPr>
        <w:t xml:space="preserve"> do SWZ oraz integralną częścią niniejszej umowy.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9. </w:t>
      </w:r>
      <w:r w:rsidR="0051192E" w:rsidRPr="009E0F9F">
        <w:rPr>
          <w:rFonts w:ascii="Verdana" w:hAnsi="Verdana"/>
          <w:sz w:val="18"/>
          <w:szCs w:val="18"/>
        </w:rPr>
        <w:t xml:space="preserve">Jeżeli w trakcie odbioru zostaną stwierdzone wady nadające się do usunięcia, Zamawiający odmówi przyjęcia przedmiotu umowy do czasu usunięcia wad przez Wykonawcę. 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10. </w:t>
      </w:r>
      <w:r w:rsidR="0051192E" w:rsidRPr="009E0F9F">
        <w:rPr>
          <w:rFonts w:ascii="Verdana" w:hAnsi="Verdana"/>
          <w:sz w:val="18"/>
          <w:szCs w:val="18"/>
        </w:rPr>
        <w:t>Braki ilościowe lub wady jakościowe stwierdzone w przedmiocie umowy</w:t>
      </w:r>
      <w:r w:rsidR="0018493A" w:rsidRPr="009E0F9F">
        <w:rPr>
          <w:rFonts w:ascii="Verdana" w:hAnsi="Verdana"/>
          <w:sz w:val="18"/>
          <w:szCs w:val="18"/>
        </w:rPr>
        <w:t xml:space="preserve"> Zamawiający reklamuje w ciągu 30</w:t>
      </w:r>
      <w:r w:rsidR="0051192E" w:rsidRPr="009E0F9F">
        <w:rPr>
          <w:rFonts w:ascii="Verdana" w:hAnsi="Verdana"/>
          <w:sz w:val="18"/>
          <w:szCs w:val="18"/>
        </w:rPr>
        <w:t xml:space="preserve"> dni roboczych od ich stwierdzenia. Wykonawca zobowiązuje się na własny koszt do uzupełnienia braków lub usunięcia wad niezwłocznie, nie później jednak niż w terminie 7 dni roboczych, licząc od daty otrzymania wezwania.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11. </w:t>
      </w:r>
      <w:r w:rsidR="0051192E" w:rsidRPr="009E0F9F">
        <w:rPr>
          <w:rFonts w:ascii="Verdana" w:hAnsi="Verdana"/>
          <w:sz w:val="18"/>
          <w:szCs w:val="18"/>
        </w:rPr>
        <w:t>Dla oprogramowania komputerów Wykonawca zobowiązany jest do udzielenia niewyłącznej licencji Zamawiającemu lub przeniesienia na Zamawiającego niewyłącznego uprawnienia licencyjnego zgodnego z zasadami licencjonowania określonymi przez producenta.</w:t>
      </w:r>
    </w:p>
    <w:p w:rsidR="0051192E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12. </w:t>
      </w:r>
      <w:r w:rsidR="0051192E" w:rsidRPr="009E0F9F">
        <w:rPr>
          <w:rFonts w:ascii="Verdana" w:hAnsi="Verdana"/>
          <w:sz w:val="18"/>
          <w:szCs w:val="18"/>
        </w:rPr>
        <w:t>Oferowane oprogramowanie musi pochodzić z oficjalnego kanału dystrybucji producenta.</w:t>
      </w:r>
    </w:p>
    <w:p w:rsidR="00804878" w:rsidRPr="009E0F9F" w:rsidRDefault="00897A0C" w:rsidP="009E0F9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0F9F">
        <w:rPr>
          <w:rFonts w:ascii="Verdana" w:hAnsi="Verdana"/>
          <w:sz w:val="18"/>
          <w:szCs w:val="18"/>
        </w:rPr>
        <w:t xml:space="preserve">13. </w:t>
      </w:r>
      <w:r w:rsidR="0051192E" w:rsidRPr="009E0F9F">
        <w:rPr>
          <w:rFonts w:ascii="Verdana" w:hAnsi="Verdana"/>
          <w:sz w:val="18"/>
          <w:szCs w:val="18"/>
        </w:rPr>
        <w:t xml:space="preserve">Zamawiający zastrzega sobie możliwość weryfikacji legalności oprogramowania bezpośrednio </w:t>
      </w:r>
      <w:r w:rsidR="009E0F9F">
        <w:rPr>
          <w:rFonts w:ascii="Verdana" w:hAnsi="Verdana"/>
          <w:sz w:val="18"/>
          <w:szCs w:val="18"/>
        </w:rPr>
        <w:br/>
      </w:r>
      <w:r w:rsidR="0051192E" w:rsidRPr="009E0F9F">
        <w:rPr>
          <w:rFonts w:ascii="Verdana" w:hAnsi="Verdana"/>
          <w:sz w:val="18"/>
          <w:szCs w:val="18"/>
        </w:rPr>
        <w:t>u producenta w przypadku, jeśli poweźmie wątpliwości co do legalności jego pochodzenia.</w:t>
      </w:r>
    </w:p>
    <w:p w:rsidR="0088105B" w:rsidRPr="009E0F9F" w:rsidRDefault="0088105B" w:rsidP="009E0F9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4D1FC9" w:rsidRPr="009E0F9F" w:rsidRDefault="00CB7415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 xml:space="preserve">§ </w:t>
      </w:r>
      <w:r w:rsidR="0018493A" w:rsidRPr="009E0F9F">
        <w:rPr>
          <w:rFonts w:ascii="Verdana" w:hAnsi="Verdana" w:cs="Times New Roman"/>
          <w:b/>
          <w:sz w:val="18"/>
          <w:szCs w:val="18"/>
        </w:rPr>
        <w:t>4</w:t>
      </w:r>
    </w:p>
    <w:p w:rsidR="00897A0C" w:rsidRPr="009E0F9F" w:rsidRDefault="00897A0C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celu realizacji postanowień niniejszej Umowy Zamawiający i Wykonawca, wyznaczają, jako swoich przedstawicieli odpowiednio: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a) ze Strony Zamawiającego – </w:t>
      </w:r>
      <w:r w:rsidR="00806951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Barbara </w:t>
      </w:r>
      <w:proofErr w:type="spellStart"/>
      <w:r w:rsidR="00806951"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Ściseł</w:t>
      </w:r>
      <w:proofErr w:type="spellEnd"/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b) ze Strony Wykonawcy – ……………………………………………………..…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Zmiana przedstawiciela ze strony Zamawiającego lub Wykonawcy wymaga pisemnego powiadomienia drugiej ze Stron i staje się skuteczna z chwilą otrzymania przez adresata pisma z danymi nowego przedstawiciela. </w:t>
      </w:r>
    </w:p>
    <w:p w:rsidR="00897A0C" w:rsidRPr="009E0F9F" w:rsidRDefault="00897A0C" w:rsidP="009E0F9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7A5B7C" w:rsidRPr="009E0F9F" w:rsidRDefault="007A5B7C" w:rsidP="009E0F9F">
      <w:pPr>
        <w:widowControl w:val="0"/>
        <w:spacing w:after="0" w:line="36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:rsidR="00AF6CB9" w:rsidRPr="009E0F9F" w:rsidRDefault="0018493A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5</w:t>
      </w:r>
    </w:p>
    <w:p w:rsidR="00AF6CB9" w:rsidRPr="009E0F9F" w:rsidRDefault="00AF6CB9" w:rsidP="009E0F9F">
      <w:pPr>
        <w:pStyle w:val="Akapitzlist"/>
        <w:widowControl w:val="0"/>
        <w:spacing w:after="0" w:line="360" w:lineRule="auto"/>
        <w:ind w:left="1440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może korzystać przy realizacji przedmiotu umowy z podwykonawców na zasadach określonych w art. 462 ustawy Prawo Zamówień Publicznych oraz opisanych </w:t>
      </w:r>
      <w:r w:rsidR="00AA65ED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niniejszym paragrafie i za zgodą Zamawiającego.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zamierzający zawrzeć umowę o podwykonawstwo, której przedmiotem są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 xml:space="preserve">dostawy, jest obowiązany, w trakcie realizacji niniejszej umowy i przed zawarciem umowy z podwykonawcą, do przedłożenia Zamawiającemu projektu tej umowy.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trakcie realizacji umowy Wykonawca może dokonać zmiany podwykonawcy, zrezygnować z podwykonawcy bądź wprowadzić podwykonawcę w zakresie nieprzewidzianym w ofercie.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 </w:t>
      </w:r>
    </w:p>
    <w:p w:rsidR="00897A0C" w:rsidRPr="009E0F9F" w:rsidRDefault="00897A0C" w:rsidP="009E0F9F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 </w:t>
      </w:r>
    </w:p>
    <w:p w:rsidR="00897A0C" w:rsidRPr="009E0F9F" w:rsidRDefault="00897A0C" w:rsidP="009E0F9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18493A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6</w:t>
      </w:r>
    </w:p>
    <w:p w:rsidR="00897A0C" w:rsidRPr="009E0F9F" w:rsidRDefault="00897A0C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odpowiada za wady prawne i fizyczne, ujawnione w dostarczonych wyrobach, ponosi z tego tytułu wszelkie zobowiązania. Jest odpowiedzialny względem Zamawiającego, jeżeli dostarczone wyroby: </w:t>
      </w:r>
    </w:p>
    <w:p w:rsidR="00897A0C" w:rsidRPr="009E0F9F" w:rsidRDefault="00897A0C" w:rsidP="009E0F9F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stanowią własność osoby trzeciej, albo jeżeli są obciążone prawem osoby trzeciej, </w:t>
      </w:r>
    </w:p>
    <w:p w:rsidR="00897A0C" w:rsidRPr="009E0F9F" w:rsidRDefault="00897A0C" w:rsidP="009E0F9F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mają wadę zmniejszającą ich wartość lub użyteczność wynikającą z ich przeznaczenia, nie mają właściwości wymaganych przez Zamawiającego, albo jeżeli dostarczono je w stanie niekompletnym.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O wadzie fizycznej i prawnej przedmiotu Umowy Zamawiający lub Ostateczny Odbiorca Sprzętu informuje Wykonawcę jak najszybciej po ujawnieniu w nich wad, w celu realizacji przysługujących z tego tytułu uprawnień.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Jeżeli w wykonaniu swoich obowiązków Wykonawca dostarczył Zamawiającemu lub Ostatecznym Odbiorcom Sprzętu zamiast wyrobów wadliwych takie same wyroby nowe – wolne od wad, termin gwarancji biegnie na nowo od chwili ich dostarczenia. Wymiany wyrobów Wykonawca dokona bez żadnej dopłaty, nawet gdyby ceny na takie wyroby uległy zmianie.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Na wyroby dostarczone na podstawie niniejszej Umowy Wykonawca udzieli </w:t>
      </w:r>
      <w:r w:rsidRPr="009E0F9F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 xml:space="preserve">gwarancji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umożliwiającej wykonywanie uprawnień z nich wynikających Ostatecznym Odbiorcom Sprzętu projektu grantowego realizowanego w ramach </w:t>
      </w:r>
      <w:r w:rsidRPr="009E0F9F">
        <w:rPr>
          <w:rFonts w:ascii="Verdana" w:eastAsia="Times New Roman" w:hAnsi="Verdana" w:cs="Times New Roman"/>
          <w:i/>
          <w:iCs/>
          <w:snapToGrid w:val="0"/>
          <w:sz w:val="18"/>
          <w:szCs w:val="18"/>
          <w:lang w:eastAsia="pl-PL"/>
        </w:rPr>
        <w:t xml:space="preserve">Programu Operacyjnego Polska Cyfrowa na lata 2014-2020, Osi Priorytetowej V Rozwój cyfrowy JST oraz wzmocnienie cyfrowej odporności na zagrożenia REACT – EU, działania 5.1 Rozwój cyfrowy JST oraz wzmocnienie cyfrowej odporności na zagrożenia dotycząca realizacji projektu grantowego „Wsparcie dzieci z rodzin pegeerowskich w rozwoju cyfrowym – Granty PPGR”, </w:t>
      </w:r>
      <w:r w:rsidRPr="009E0F9F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>na okres …………….. miesięcy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, licząc od daty podpisania protokołu odbioru przez przedstawicieli Wykonawcy i przedstawicieli Zamawiającego.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Strony ustalają, iż okres rękojmi za wady jest równy okresowi gwarancji.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Realizacja naprawy gwarancyjnej następuje w miejscu eksploatacji sprzętu komputerowego lub w systemie </w:t>
      </w:r>
      <w:proofErr w:type="spellStart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door</w:t>
      </w:r>
      <w:proofErr w:type="spellEnd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to </w:t>
      </w:r>
      <w:proofErr w:type="spellStart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door</w:t>
      </w:r>
      <w:proofErr w:type="spellEnd"/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, przy czym Zamawiający ani Ostateczny Odbiorca Sprzętu nie poniesie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 xml:space="preserve">żadnych kosztów związanych z transportem.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Utrata roszczeń z tytułu wad fizycznych i prawnych nie następuje mimo upływu terminu gwarancji, jeżeli Wykonawca wadę zataił.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przypadku stwierdzenia w okresie gwarancji wad fizycznych i prawnych w dostarczonych wyrobach Wykonawca: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rozpatrzy reklamację w ciągu 7 dni licząc od daty jej otrzymania,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usprawni wadliwe wyroby w terminie 14 dni licząc od daty otrzymania reklamacji: </w:t>
      </w:r>
    </w:p>
    <w:p w:rsidR="00897A0C" w:rsidRPr="009E0F9F" w:rsidRDefault="00897A0C" w:rsidP="009E0F9F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usunie wady w dostarczonych wyrobach w miejscu, w którym zostały one ujawnione lub na własny koszt dostarczy je do swojej siedziby w celu ich usprawnienia, </w:t>
      </w:r>
    </w:p>
    <w:p w:rsidR="00897A0C" w:rsidRPr="009E0F9F" w:rsidRDefault="00897A0C" w:rsidP="009E0F9F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wyroby wolne od wad dostarczy na własny koszt do miejsca eksploatacji sprzętu w terminie określonym w pkt. 2).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przedłuży termin gwarancji o czas, w ciągu którego wskutek wad wyrobu objętego gwarancją uprawniony z gwarancji nie mógł z niego korzystać,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dokona stosownych zapisów w karcie gwarancyjnej dotyczących zakresu wykonanych napraw oraz zmiany okresu udzielonej gwarancji, </w:t>
      </w:r>
    </w:p>
    <w:p w:rsidR="00897A0C" w:rsidRPr="009E0F9F" w:rsidRDefault="00897A0C" w:rsidP="009E0F9F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poniesie odpowiedzialność z tytułu przypadkowej utraty lub uszkodzenia wyrobu w czasie od przyjęcia go do naprawy do czasu przekazania sprawnego użytkownikowi w miejscu ujawnienia wady.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zobowiązany jest dostarczyć do Zamawiającego dla każdego Ostatecznego Odbiorcy Sprzętu projektu grantowego informację opisującą procedurę zgłaszania wad objętych gwarancją. W informacji opisującej procedurę zgłaszania wad objętych gwarancją powinien być zapis, iż Ostateczny Odbiorca Sprzętu może samodzielnie zgłaszać szkodę i samodzielnie realizować uprawnienia z tytułu rękojmi i gwarancji.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Wykonawca, po zakończeniu okresu gwarancyjnego, przedstawi Zamawiającemu pisemną informację o wszelkich wadach, ich przyczynach i sposobie usunięcia. </w:t>
      </w:r>
    </w:p>
    <w:p w:rsidR="00897A0C" w:rsidRPr="009E0F9F" w:rsidRDefault="00897A0C" w:rsidP="009E0F9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zastrzega sobie prawo do odmowy zdalnej diagnostyki sprzętu poprzez sieć Internet. Wszystkie wymagane czynności diagnostyczne powinny być w takim przypadku realizowane przez Wykonawcę lub serwis Producenta w miejscu eksploatacji sprzętu. </w:t>
      </w:r>
    </w:p>
    <w:p w:rsidR="00897A0C" w:rsidRPr="009E0F9F" w:rsidRDefault="00897A0C" w:rsidP="009E0F9F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7</w:t>
      </w:r>
    </w:p>
    <w:p w:rsidR="00897A0C" w:rsidRPr="009E0F9F" w:rsidRDefault="00897A0C" w:rsidP="009E0F9F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Wykonawca zapłaci Zamawiającemu kary Umowne, które będą naliczane w następujących okolicznościach i wysokościach: </w:t>
      </w:r>
    </w:p>
    <w:p w:rsidR="00897A0C" w:rsidRPr="009E0F9F" w:rsidRDefault="00897A0C" w:rsidP="009E0F9F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 zwłokę w realizacji przedmiotu Umowy lub zwłokę w usunięciu wady – w wysokości 0,2% całkowitego wynagrodzenia należnego Wykonawcy brutto, o którym mowa w § 2 ust. 1 umowy za każdy rozpoczęty dzień zwłoki, jednak nie więcej niż 20% kwoty tego wynagrodzenia. </w:t>
      </w:r>
    </w:p>
    <w:p w:rsidR="00897A0C" w:rsidRPr="009E0F9F" w:rsidRDefault="00897A0C" w:rsidP="009E0F9F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 odstąpienie od Umowy przez Zamawiającego z przyczyn leżących po stronie Wykonawcy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w wysokości 10 % całkowitego wynagrodzenia należnego Wykonawcy brutto, o którym mowa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w § 2 ust. 1 umowy.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zapłaci Wykonawcy kary umowne za nieuzasadnione odstąpienie od umowy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 przyczyn zależnych od Zamawiającego w wysokości 10% całkowitego wynagrodzenia 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lastRenderedPageBreak/>
        <w:t>należnego Wykonawcy brutto, określonego w § 2 ust. 1 umowy.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zastrzega sobie prawo do dochodzenia odszkodowania uzupełniającego do wysokości faktycznie poniesionej szkody, niezależnie od kar umownych. 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 na co Wykonawca wyraża zgodę. </w:t>
      </w:r>
    </w:p>
    <w:p w:rsidR="00897A0C" w:rsidRPr="009E0F9F" w:rsidRDefault="00897A0C" w:rsidP="009E0F9F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>Łączna wysokość kar</w:t>
      </w:r>
      <w:r w:rsidR="00AA65ED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 umownych nie może przekroczyć 3</w:t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0% łącznego wynagrodzenia brutto, </w:t>
      </w:r>
      <w:r w:rsid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br/>
      </w:r>
      <w:r w:rsidRPr="009E0F9F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o którym mowa w §2 ust. 1 umowy. </w:t>
      </w:r>
    </w:p>
    <w:p w:rsidR="0083222A" w:rsidRPr="009E0F9F" w:rsidRDefault="0083222A" w:rsidP="009E0F9F">
      <w:pPr>
        <w:spacing w:line="360" w:lineRule="auto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6A6ADB" w:rsidRPr="009E0F9F" w:rsidRDefault="0054655E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 xml:space="preserve">§ </w:t>
      </w:r>
      <w:r w:rsidR="0083222A" w:rsidRPr="009E0F9F">
        <w:rPr>
          <w:rFonts w:ascii="Verdana" w:hAnsi="Verdana" w:cs="Times New Roman"/>
          <w:b/>
          <w:sz w:val="18"/>
          <w:szCs w:val="18"/>
        </w:rPr>
        <w:t>8</w:t>
      </w:r>
    </w:p>
    <w:p w:rsidR="0083222A" w:rsidRPr="009E0F9F" w:rsidRDefault="0083222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83222A" w:rsidRPr="009E0F9F" w:rsidRDefault="0083222A" w:rsidP="009E0F9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Zamawiający zastrzega sobie prawo zmiany postanowień umowy w przypadku: </w:t>
      </w:r>
    </w:p>
    <w:p w:rsidR="0083222A" w:rsidRPr="009E0F9F" w:rsidRDefault="0083222A" w:rsidP="009E0F9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Wykonawcy.</w:t>
      </w:r>
    </w:p>
    <w:p w:rsidR="0083222A" w:rsidRPr="009E0F9F" w:rsidRDefault="0083222A" w:rsidP="009E0F9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83222A" w:rsidRPr="009E0F9F" w:rsidRDefault="0083222A" w:rsidP="009E0F9F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razie zmiany terminu wykonania umowy z powodu: </w:t>
      </w:r>
    </w:p>
    <w:p w:rsidR="0083222A" w:rsidRPr="009E0F9F" w:rsidRDefault="0083222A" w:rsidP="009E0F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wystąpienia uzasadnionych dodatkowych okoliczności, niemożliwych do przewidzenia przed zawarciem umowy, </w:t>
      </w:r>
    </w:p>
    <w:p w:rsidR="0083222A" w:rsidRPr="009E0F9F" w:rsidRDefault="0083222A" w:rsidP="009E0F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w znacznych rozmiarach, </w:t>
      </w:r>
    </w:p>
    <w:p w:rsidR="0083222A" w:rsidRPr="009E0F9F" w:rsidRDefault="0083222A" w:rsidP="009E0F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działania osób trzecich uniemożliwiających wykonanie zamówienia, które to działania nie są konsekwencją winy którejkolwiek ze stron. </w:t>
      </w:r>
    </w:p>
    <w:p w:rsidR="0083222A" w:rsidRPr="009E0F9F" w:rsidRDefault="0083222A" w:rsidP="009E0F9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Inicjatorem zmian może być Zamawiający lub Wykonawca poprzez pisemne wystąpienie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w okresie obowiązywania umowy zawierające opis proponowanych zmian i ich uzasadnienie. </w:t>
      </w:r>
    </w:p>
    <w:p w:rsidR="008A4966" w:rsidRPr="009E0F9F" w:rsidRDefault="0083222A" w:rsidP="009E0F9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Zmiany umowy mogą nastąpić wyłącznie w formie pisemnego aneksu pod rygorem nieważności za zgodą obu stron. Zmiany umowy nie mogą naruszać postanowień zawartych w art.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454 - 455 ustawy. </w:t>
      </w:r>
    </w:p>
    <w:p w:rsidR="00E85973" w:rsidRPr="009E0F9F" w:rsidRDefault="00E85973" w:rsidP="009E0F9F">
      <w:pPr>
        <w:pStyle w:val="Bezodstpw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A6ADB" w:rsidRPr="009E0F9F" w:rsidRDefault="005C136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 xml:space="preserve">§ </w:t>
      </w:r>
      <w:r w:rsidR="0018493A" w:rsidRPr="009E0F9F">
        <w:rPr>
          <w:rFonts w:ascii="Verdana" w:hAnsi="Verdana" w:cs="Times New Roman"/>
          <w:b/>
          <w:sz w:val="18"/>
          <w:szCs w:val="18"/>
        </w:rPr>
        <w:t>9</w:t>
      </w:r>
    </w:p>
    <w:p w:rsidR="0083222A" w:rsidRPr="009E0F9F" w:rsidRDefault="0083222A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Strony ustalają, że oprócz przypadków wymienionych w Kodeksie cywilnym Zamawiającemu przysługuje prawo odstąpienia od Umowy w terminie 30 dni od powzięcia informacji o tym, że: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nastąpiło rozwiązanie lub otwarcie likwidacji przedsiębiorstwa Wykonawcy,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został złożony wniosek o ogłoszenie upadłości Wykonawcy,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został wydany nakaz zajęcia majątku Wykonawcy, </w:t>
      </w:r>
    </w:p>
    <w:p w:rsidR="0083222A" w:rsidRPr="009E0F9F" w:rsidRDefault="0083222A" w:rsidP="009E0F9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Wykonawca dostarczył produkt nieodpowiadający właściwym dla niego normom oraz cechom technicznym określonym w „Szczegółowym opisie przedmiotu zamówienia”.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lastRenderedPageBreak/>
        <w:t xml:space="preserve">Zamawiający i Wykonawca może ponadto odstąpić od Umowy, jeżeli druga Strona narusza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w rażący sposób postanowienia Umowy.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Do rażących naruszeń Umowy zalicza się w szczególności opóźnienie się Wykonawcy </w:t>
      </w:r>
      <w:r w:rsidR="009E0F9F">
        <w:rPr>
          <w:rFonts w:ascii="Verdana" w:hAnsi="Verdana" w:cs="Times New Roman"/>
          <w:sz w:val="18"/>
          <w:szCs w:val="18"/>
        </w:rPr>
        <w:br/>
      </w:r>
      <w:r w:rsidRPr="009E0F9F">
        <w:rPr>
          <w:rFonts w:ascii="Verdana" w:hAnsi="Verdana" w:cs="Times New Roman"/>
          <w:sz w:val="18"/>
          <w:szCs w:val="18"/>
        </w:rPr>
        <w:t xml:space="preserve">w realizacji istotnych zobowiązań wynikających z niniejszej Umowy i nie wywiązanie się z nich w ciągu 7 dni od daty otrzymania pisemnego żądania ich wypełnienia.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Odstąpienie następuje z chwilą pisemnego zawiadomienia o przyczynie odstąpienia od umowy. Oświadczenie o odstąpieniu od umowy może zostać złożone w terminie 30 dni od dnia powzięcia wiadomości o przyczynie odstąpienia.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przypadku stwierdzenia wadliwie wykonanego przedmiotu umowy, kosztami niezbędnymi do prawidłowego zrealizowania przedmiotu umowy obciążony zostanie Wykonawca, z którym rozwiązano umowę poprzez odstąpienie. </w:t>
      </w:r>
    </w:p>
    <w:p w:rsidR="0083222A" w:rsidRPr="009E0F9F" w:rsidRDefault="0083222A" w:rsidP="009E0F9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Odstąpienie od umowy nie pozbawia Zamawiającego prawa do żądania kar umownych. </w:t>
      </w:r>
    </w:p>
    <w:p w:rsidR="008A4966" w:rsidRPr="009E0F9F" w:rsidRDefault="008A4966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>Integralną część niniejszej umowy stan</w:t>
      </w:r>
      <w:r w:rsidR="001545C2" w:rsidRPr="009E0F9F">
        <w:rPr>
          <w:rFonts w:ascii="Verdana" w:hAnsi="Verdana" w:cs="Times New Roman"/>
          <w:sz w:val="18"/>
          <w:szCs w:val="18"/>
        </w:rPr>
        <w:t>owi kserokopia oferty Wykonawcy.</w:t>
      </w:r>
    </w:p>
    <w:p w:rsidR="007A5B7C" w:rsidRPr="009E0F9F" w:rsidRDefault="007A5B7C" w:rsidP="009E0F9F">
      <w:pPr>
        <w:pStyle w:val="Bezodstpw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6A6ADB" w:rsidRPr="009E0F9F" w:rsidRDefault="0018493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9E0F9F">
        <w:rPr>
          <w:rFonts w:ascii="Verdana" w:hAnsi="Verdana" w:cs="Times New Roman"/>
          <w:b/>
          <w:sz w:val="18"/>
          <w:szCs w:val="18"/>
        </w:rPr>
        <w:t>§ 10</w:t>
      </w:r>
    </w:p>
    <w:p w:rsidR="0018493A" w:rsidRPr="009E0F9F" w:rsidRDefault="0018493A" w:rsidP="009E0F9F">
      <w:pPr>
        <w:pStyle w:val="Bezodstpw"/>
        <w:spacing w:line="36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83222A" w:rsidRPr="009E0F9F" w:rsidRDefault="0083222A" w:rsidP="009E0F9F">
      <w:pPr>
        <w:pStyle w:val="Bezodstpw"/>
        <w:numPr>
          <w:ilvl w:val="0"/>
          <w:numId w:val="17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W sprawach nieuregulowanych umową mają zastosowanie przepisy Kodeksu cywilnego i ustawy Prawo Zamówień Publicznych. </w:t>
      </w:r>
    </w:p>
    <w:p w:rsidR="0083222A" w:rsidRPr="009E0F9F" w:rsidRDefault="0083222A" w:rsidP="009E0F9F">
      <w:pPr>
        <w:pStyle w:val="Bezodstpw"/>
        <w:numPr>
          <w:ilvl w:val="0"/>
          <w:numId w:val="17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Sprawy sporne, mogące wyniknąć w związku z realizacją umowy, rozstrzygane będą przez sąd właściwy ze względu na siedzibę Zamawiającego. </w:t>
      </w:r>
    </w:p>
    <w:p w:rsidR="0083222A" w:rsidRPr="009E0F9F" w:rsidRDefault="0083222A" w:rsidP="009E0F9F">
      <w:pPr>
        <w:pStyle w:val="Bezodstpw"/>
        <w:numPr>
          <w:ilvl w:val="0"/>
          <w:numId w:val="17"/>
        </w:numPr>
        <w:spacing w:line="360" w:lineRule="auto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Umowę sporządzono w trzech jednobrzmiących egzemplarzach, z których dwa otrzymuje Zamawiający, a jeden Wykonawca. </w:t>
      </w:r>
    </w:p>
    <w:p w:rsidR="00C80EB1" w:rsidRPr="009E0F9F" w:rsidRDefault="00C80EB1" w:rsidP="009E0F9F">
      <w:pPr>
        <w:pStyle w:val="Bezodstpw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C80EB1" w:rsidRPr="009E0F9F" w:rsidRDefault="00C80EB1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</w:p>
    <w:p w:rsidR="0083222A" w:rsidRPr="009E0F9F" w:rsidRDefault="0083222A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</w:p>
    <w:p w:rsidR="00215C08" w:rsidRPr="009E0F9F" w:rsidRDefault="006A6ADB" w:rsidP="009E0F9F">
      <w:pPr>
        <w:pStyle w:val="Bezodstpw"/>
        <w:spacing w:line="36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  <w:r w:rsidRPr="009E0F9F">
        <w:rPr>
          <w:rFonts w:ascii="Verdana" w:hAnsi="Verdana" w:cs="Times New Roman"/>
          <w:sz w:val="18"/>
          <w:szCs w:val="18"/>
        </w:rPr>
        <w:t xml:space="preserve">ZAMAWIAJĄCY                  </w:t>
      </w:r>
      <w:r w:rsidR="009E0F9F">
        <w:rPr>
          <w:rFonts w:ascii="Verdana" w:hAnsi="Verdana" w:cs="Times New Roman"/>
          <w:sz w:val="18"/>
          <w:szCs w:val="18"/>
        </w:rPr>
        <w:t xml:space="preserve">                      </w:t>
      </w:r>
      <w:r w:rsidR="000611E4" w:rsidRPr="009E0F9F">
        <w:rPr>
          <w:rFonts w:ascii="Verdana" w:hAnsi="Verdana" w:cs="Times New Roman"/>
          <w:sz w:val="18"/>
          <w:szCs w:val="18"/>
        </w:rPr>
        <w:tab/>
      </w:r>
      <w:r w:rsidR="000611E4" w:rsidRPr="009E0F9F">
        <w:rPr>
          <w:rFonts w:ascii="Verdana" w:hAnsi="Verdana" w:cs="Times New Roman"/>
          <w:sz w:val="18"/>
          <w:szCs w:val="18"/>
        </w:rPr>
        <w:tab/>
      </w:r>
      <w:r w:rsidR="000611E4" w:rsidRPr="009E0F9F">
        <w:rPr>
          <w:rFonts w:ascii="Verdana" w:hAnsi="Verdana" w:cs="Times New Roman"/>
          <w:sz w:val="18"/>
          <w:szCs w:val="18"/>
        </w:rPr>
        <w:tab/>
        <w:t>WYKONAWCA</w:t>
      </w:r>
    </w:p>
    <w:sectPr w:rsidR="00215C08" w:rsidRPr="009E0F9F" w:rsidSect="00130D83">
      <w:head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73" w:rsidRDefault="00577173" w:rsidP="00CA65F7">
      <w:pPr>
        <w:spacing w:after="0" w:line="240" w:lineRule="auto"/>
      </w:pPr>
      <w:r>
        <w:separator/>
      </w:r>
    </w:p>
  </w:endnote>
  <w:endnote w:type="continuationSeparator" w:id="1">
    <w:p w:rsidR="00577173" w:rsidRDefault="00577173" w:rsidP="00C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73" w:rsidRDefault="00577173" w:rsidP="00CA65F7">
      <w:pPr>
        <w:spacing w:after="0" w:line="240" w:lineRule="auto"/>
      </w:pPr>
      <w:r>
        <w:separator/>
      </w:r>
    </w:p>
  </w:footnote>
  <w:footnote w:type="continuationSeparator" w:id="1">
    <w:p w:rsidR="00577173" w:rsidRDefault="00577173" w:rsidP="00C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F7" w:rsidRDefault="00095FE4">
    <w:pPr>
      <w:pStyle w:val="Nagwek"/>
    </w:pPr>
    <w:r w:rsidRPr="001604E0">
      <w:rPr>
        <w:noProof/>
        <w:lang w:eastAsia="pl-PL"/>
      </w:rPr>
      <w:drawing>
        <wp:inline distT="0" distB="0" distL="0" distR="0">
          <wp:extent cx="5063435" cy="667910"/>
          <wp:effectExtent l="19050" t="0" r="3865" b="0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066" cy="66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66C"/>
    <w:multiLevelType w:val="hybridMultilevel"/>
    <w:tmpl w:val="9E9E91F0"/>
    <w:lvl w:ilvl="0" w:tplc="235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5337E"/>
    <w:multiLevelType w:val="hybridMultilevel"/>
    <w:tmpl w:val="652A7802"/>
    <w:lvl w:ilvl="0" w:tplc="5EA689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D01FB"/>
    <w:multiLevelType w:val="hybridMultilevel"/>
    <w:tmpl w:val="723838C0"/>
    <w:lvl w:ilvl="0" w:tplc="13E0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9587B"/>
    <w:multiLevelType w:val="hybridMultilevel"/>
    <w:tmpl w:val="DDD499E4"/>
    <w:lvl w:ilvl="0" w:tplc="AA540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925"/>
    <w:multiLevelType w:val="hybridMultilevel"/>
    <w:tmpl w:val="C63A4492"/>
    <w:lvl w:ilvl="0" w:tplc="23F26B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A6F00"/>
    <w:multiLevelType w:val="hybridMultilevel"/>
    <w:tmpl w:val="E4E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0B87"/>
    <w:multiLevelType w:val="hybridMultilevel"/>
    <w:tmpl w:val="36DAC4C0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95BA3"/>
    <w:multiLevelType w:val="hybridMultilevel"/>
    <w:tmpl w:val="A1A6DACA"/>
    <w:lvl w:ilvl="0" w:tplc="BCB8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0DD6"/>
    <w:multiLevelType w:val="hybridMultilevel"/>
    <w:tmpl w:val="C2AA6B5C"/>
    <w:lvl w:ilvl="0" w:tplc="F6D28D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3A7B94"/>
    <w:multiLevelType w:val="hybridMultilevel"/>
    <w:tmpl w:val="DA5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13D3"/>
    <w:multiLevelType w:val="multilevel"/>
    <w:tmpl w:val="181C6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884FE7"/>
    <w:multiLevelType w:val="hybridMultilevel"/>
    <w:tmpl w:val="C7B60D12"/>
    <w:lvl w:ilvl="0" w:tplc="820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46263"/>
    <w:multiLevelType w:val="hybridMultilevel"/>
    <w:tmpl w:val="CD3E7434"/>
    <w:lvl w:ilvl="0" w:tplc="66B0EA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06512"/>
    <w:multiLevelType w:val="hybridMultilevel"/>
    <w:tmpl w:val="5578532E"/>
    <w:lvl w:ilvl="0" w:tplc="7BACF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5002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4743A"/>
    <w:multiLevelType w:val="hybridMultilevel"/>
    <w:tmpl w:val="9E6C0D98"/>
    <w:lvl w:ilvl="0" w:tplc="D89C9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96308"/>
    <w:rsid w:val="00050751"/>
    <w:rsid w:val="000611E4"/>
    <w:rsid w:val="000713CA"/>
    <w:rsid w:val="0007217B"/>
    <w:rsid w:val="00072D89"/>
    <w:rsid w:val="00085B9E"/>
    <w:rsid w:val="00095FE4"/>
    <w:rsid w:val="000B26D5"/>
    <w:rsid w:val="000B6679"/>
    <w:rsid w:val="000E1CEF"/>
    <w:rsid w:val="000E2FAA"/>
    <w:rsid w:val="000E3DD9"/>
    <w:rsid w:val="000F130B"/>
    <w:rsid w:val="000F35BE"/>
    <w:rsid w:val="00130D83"/>
    <w:rsid w:val="00135608"/>
    <w:rsid w:val="00152D60"/>
    <w:rsid w:val="001545C2"/>
    <w:rsid w:val="00160C3B"/>
    <w:rsid w:val="00166D8B"/>
    <w:rsid w:val="00175C89"/>
    <w:rsid w:val="001833D0"/>
    <w:rsid w:val="0018493A"/>
    <w:rsid w:val="001C1E80"/>
    <w:rsid w:val="001C41CD"/>
    <w:rsid w:val="001C434D"/>
    <w:rsid w:val="001C4683"/>
    <w:rsid w:val="001C615E"/>
    <w:rsid w:val="00202F17"/>
    <w:rsid w:val="00206B77"/>
    <w:rsid w:val="00215C08"/>
    <w:rsid w:val="00215E26"/>
    <w:rsid w:val="0022550F"/>
    <w:rsid w:val="00261303"/>
    <w:rsid w:val="00270396"/>
    <w:rsid w:val="00275636"/>
    <w:rsid w:val="00283F21"/>
    <w:rsid w:val="00285AB7"/>
    <w:rsid w:val="002A3C4F"/>
    <w:rsid w:val="002B6E7D"/>
    <w:rsid w:val="002E413D"/>
    <w:rsid w:val="002F2ECF"/>
    <w:rsid w:val="0034133A"/>
    <w:rsid w:val="00361F57"/>
    <w:rsid w:val="00381ED3"/>
    <w:rsid w:val="00384973"/>
    <w:rsid w:val="003959C7"/>
    <w:rsid w:val="003A1394"/>
    <w:rsid w:val="003D160A"/>
    <w:rsid w:val="003D681C"/>
    <w:rsid w:val="003D6D75"/>
    <w:rsid w:val="00462FDF"/>
    <w:rsid w:val="00463A03"/>
    <w:rsid w:val="004B1319"/>
    <w:rsid w:val="004B7533"/>
    <w:rsid w:val="004C0CA0"/>
    <w:rsid w:val="004C64B6"/>
    <w:rsid w:val="004D1FC9"/>
    <w:rsid w:val="004F56B0"/>
    <w:rsid w:val="004F605E"/>
    <w:rsid w:val="00500576"/>
    <w:rsid w:val="00502D1C"/>
    <w:rsid w:val="0051192E"/>
    <w:rsid w:val="00545EB0"/>
    <w:rsid w:val="0054655E"/>
    <w:rsid w:val="00577173"/>
    <w:rsid w:val="00577420"/>
    <w:rsid w:val="00590CEC"/>
    <w:rsid w:val="005A1EEB"/>
    <w:rsid w:val="005A2679"/>
    <w:rsid w:val="005A6C61"/>
    <w:rsid w:val="005B0807"/>
    <w:rsid w:val="005C136A"/>
    <w:rsid w:val="005C2C7D"/>
    <w:rsid w:val="005D42FB"/>
    <w:rsid w:val="005D4E94"/>
    <w:rsid w:val="005F0EE9"/>
    <w:rsid w:val="006526C4"/>
    <w:rsid w:val="00654A51"/>
    <w:rsid w:val="006556D7"/>
    <w:rsid w:val="00656A7D"/>
    <w:rsid w:val="00697E89"/>
    <w:rsid w:val="006A66C8"/>
    <w:rsid w:val="006A6ADB"/>
    <w:rsid w:val="006B1053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A5B7C"/>
    <w:rsid w:val="007C08C9"/>
    <w:rsid w:val="007C3669"/>
    <w:rsid w:val="00804878"/>
    <w:rsid w:val="00806951"/>
    <w:rsid w:val="00812C26"/>
    <w:rsid w:val="0083222A"/>
    <w:rsid w:val="0083682E"/>
    <w:rsid w:val="008536AC"/>
    <w:rsid w:val="00871FAC"/>
    <w:rsid w:val="0088105B"/>
    <w:rsid w:val="0088267D"/>
    <w:rsid w:val="00884880"/>
    <w:rsid w:val="00897A0C"/>
    <w:rsid w:val="008A4966"/>
    <w:rsid w:val="008B0D8D"/>
    <w:rsid w:val="008C00BD"/>
    <w:rsid w:val="008F5EE2"/>
    <w:rsid w:val="00937983"/>
    <w:rsid w:val="00963957"/>
    <w:rsid w:val="00974531"/>
    <w:rsid w:val="009907E3"/>
    <w:rsid w:val="00990B6C"/>
    <w:rsid w:val="009D38B3"/>
    <w:rsid w:val="009E0F9F"/>
    <w:rsid w:val="009E5220"/>
    <w:rsid w:val="009E7608"/>
    <w:rsid w:val="009F2BD6"/>
    <w:rsid w:val="00A3731B"/>
    <w:rsid w:val="00A4719A"/>
    <w:rsid w:val="00A47D15"/>
    <w:rsid w:val="00A51D51"/>
    <w:rsid w:val="00A52E7B"/>
    <w:rsid w:val="00A65A1A"/>
    <w:rsid w:val="00A87346"/>
    <w:rsid w:val="00AA40EE"/>
    <w:rsid w:val="00AA65ED"/>
    <w:rsid w:val="00AE5218"/>
    <w:rsid w:val="00AF6CB9"/>
    <w:rsid w:val="00B12341"/>
    <w:rsid w:val="00B30012"/>
    <w:rsid w:val="00B43962"/>
    <w:rsid w:val="00B6005A"/>
    <w:rsid w:val="00B83F47"/>
    <w:rsid w:val="00B91064"/>
    <w:rsid w:val="00BD7E93"/>
    <w:rsid w:val="00BE07A5"/>
    <w:rsid w:val="00BE436F"/>
    <w:rsid w:val="00BF65B2"/>
    <w:rsid w:val="00C02B38"/>
    <w:rsid w:val="00C03B9D"/>
    <w:rsid w:val="00C24B65"/>
    <w:rsid w:val="00C31EE7"/>
    <w:rsid w:val="00C44BA2"/>
    <w:rsid w:val="00C66956"/>
    <w:rsid w:val="00C76908"/>
    <w:rsid w:val="00C80EB1"/>
    <w:rsid w:val="00C93975"/>
    <w:rsid w:val="00CA65F7"/>
    <w:rsid w:val="00CB7415"/>
    <w:rsid w:val="00CC748A"/>
    <w:rsid w:val="00CC7551"/>
    <w:rsid w:val="00CD2A2B"/>
    <w:rsid w:val="00CE4CDE"/>
    <w:rsid w:val="00D307DB"/>
    <w:rsid w:val="00D450EE"/>
    <w:rsid w:val="00D46609"/>
    <w:rsid w:val="00D83C08"/>
    <w:rsid w:val="00DA1EE7"/>
    <w:rsid w:val="00DC2EB3"/>
    <w:rsid w:val="00E2672F"/>
    <w:rsid w:val="00E53FBA"/>
    <w:rsid w:val="00E65AB0"/>
    <w:rsid w:val="00E67F0E"/>
    <w:rsid w:val="00E729F4"/>
    <w:rsid w:val="00E85973"/>
    <w:rsid w:val="00E96308"/>
    <w:rsid w:val="00EC2175"/>
    <w:rsid w:val="00ED7777"/>
    <w:rsid w:val="00EF731E"/>
    <w:rsid w:val="00F33F6D"/>
    <w:rsid w:val="00F40195"/>
    <w:rsid w:val="00F459B7"/>
    <w:rsid w:val="00F5190D"/>
    <w:rsid w:val="00F63653"/>
    <w:rsid w:val="00F866AF"/>
    <w:rsid w:val="00F978B0"/>
    <w:rsid w:val="00FC6ABB"/>
    <w:rsid w:val="00FF0321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5F7"/>
  </w:style>
  <w:style w:type="paragraph" w:styleId="Stopka">
    <w:name w:val="footer"/>
    <w:basedOn w:val="Normalny"/>
    <w:link w:val="StopkaZnak"/>
    <w:uiPriority w:val="99"/>
    <w:unhideWhenUsed/>
    <w:rsid w:val="00C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629F-1976-4A8E-9BBE-5E319EC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2455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Basia</cp:lastModifiedBy>
  <cp:revision>7</cp:revision>
  <cp:lastPrinted>2019-12-04T08:26:00Z</cp:lastPrinted>
  <dcterms:created xsi:type="dcterms:W3CDTF">2022-07-04T12:34:00Z</dcterms:created>
  <dcterms:modified xsi:type="dcterms:W3CDTF">2022-07-13T10:28:00Z</dcterms:modified>
</cp:coreProperties>
</file>